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D2" w:rsidRPr="0051431A" w:rsidRDefault="0051431A" w:rsidP="002D2FD2">
      <w:pPr>
        <w:shd w:val="clear" w:color="auto" w:fill="FFFFFF"/>
        <w:spacing w:line="326" w:lineRule="exact"/>
        <w:jc w:val="center"/>
        <w:rPr>
          <w:rFonts w:ascii="Times New Roman" w:hAnsi="Times New Roman"/>
          <w:bCs/>
          <w:sz w:val="28"/>
          <w:szCs w:val="28"/>
        </w:rPr>
      </w:pPr>
      <w:r w:rsidRPr="0051431A">
        <w:rPr>
          <w:rFonts w:ascii="Times New Roman" w:hAnsi="Times New Roman"/>
          <w:bCs/>
          <w:sz w:val="28"/>
          <w:szCs w:val="28"/>
        </w:rPr>
        <w:t>ПОДПРОГРАММА</w:t>
      </w:r>
    </w:p>
    <w:p w:rsidR="002D2FD2" w:rsidRDefault="002D2FD2" w:rsidP="00C56FDC">
      <w:pPr>
        <w:shd w:val="clear" w:color="auto" w:fill="FFFFFF"/>
        <w:spacing w:line="326" w:lineRule="exact"/>
        <w:jc w:val="center"/>
        <w:rPr>
          <w:rFonts w:ascii="Times New Roman" w:hAnsi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/>
          <w:b/>
          <w:bCs/>
          <w:spacing w:val="-10"/>
          <w:sz w:val="28"/>
          <w:szCs w:val="28"/>
        </w:rPr>
        <w:t>«Исполнение муниципальных функций управлением образования Краснояружского района» муниципальной программы «Развитие образования Краснояружского района на 2015-2020 годы»</w:t>
      </w:r>
    </w:p>
    <w:p w:rsidR="00C56FDC" w:rsidRDefault="00C56FDC" w:rsidP="00C56FDC">
      <w:pPr>
        <w:shd w:val="clear" w:color="auto" w:fill="FFFFFF"/>
        <w:spacing w:line="326" w:lineRule="exact"/>
        <w:jc w:val="center"/>
        <w:rPr>
          <w:rFonts w:ascii="Times New Roman" w:hAnsi="Times New Roman"/>
          <w:b/>
          <w:bCs/>
          <w:spacing w:val="-10"/>
          <w:sz w:val="28"/>
          <w:szCs w:val="28"/>
        </w:rPr>
      </w:pPr>
    </w:p>
    <w:p w:rsidR="002D2FD2" w:rsidRPr="00C56FDC" w:rsidRDefault="002D2FD2" w:rsidP="00C56FDC">
      <w:pPr>
        <w:shd w:val="clear" w:color="auto" w:fill="FFFFFF"/>
        <w:spacing w:line="326" w:lineRule="exact"/>
        <w:ind w:left="360"/>
        <w:jc w:val="center"/>
        <w:rPr>
          <w:rFonts w:ascii="Times New Roman" w:hAnsi="Times New Roman"/>
          <w:bCs/>
          <w:spacing w:val="-10"/>
          <w:sz w:val="28"/>
          <w:szCs w:val="28"/>
        </w:rPr>
      </w:pPr>
      <w:r w:rsidRPr="00C56FDC">
        <w:rPr>
          <w:rFonts w:ascii="Times New Roman" w:hAnsi="Times New Roman"/>
          <w:bCs/>
          <w:spacing w:val="-12"/>
          <w:sz w:val="28"/>
          <w:szCs w:val="28"/>
        </w:rPr>
        <w:t xml:space="preserve">Паспорт подпрограммы </w:t>
      </w:r>
      <w:r w:rsidRPr="00C56FDC">
        <w:rPr>
          <w:rFonts w:ascii="Times New Roman" w:hAnsi="Times New Roman"/>
          <w:bCs/>
          <w:spacing w:val="-10"/>
          <w:sz w:val="28"/>
          <w:szCs w:val="28"/>
        </w:rPr>
        <w:t>«Исполнение муниципальных функций управлением образования Краснояружского района» муниципальной программы «Развитие образования Краснояружского района на 2015-2020 годы»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2834"/>
        <w:gridCol w:w="5840"/>
      </w:tblGrid>
      <w:tr w:rsidR="002D2FD2" w:rsidTr="002D2FD2">
        <w:trPr>
          <w:trHeight w:hRule="exact" w:val="25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FD2" w:rsidRDefault="002D2FD2" w:rsidP="007A62B3">
            <w:pPr>
              <w:shd w:val="clear" w:color="auto" w:fill="FFFFFF"/>
              <w:spacing w:line="326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10"/>
                <w:sz w:val="28"/>
                <w:szCs w:val="28"/>
              </w:rPr>
              <w:t>«Исполнение муниципальных функций</w:t>
            </w:r>
            <w:r>
              <w:rPr>
                <w:rFonts w:ascii="Times New Roman" w:hAnsi="Times New Roman"/>
                <w:b/>
                <w:bCs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pacing w:val="-10"/>
                <w:sz w:val="28"/>
                <w:szCs w:val="28"/>
              </w:rPr>
              <w:t xml:space="preserve">управлением образования Краснояружского района» муниципальной программы «Развитие образования Краснояружского района на 2015-2020 годы» </w:t>
            </w:r>
          </w:p>
        </w:tc>
      </w:tr>
      <w:tr w:rsidR="002D2FD2" w:rsidTr="00783E9E">
        <w:trPr>
          <w:trHeight w:hRule="exact" w:val="185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</w:t>
            </w:r>
            <w:r w:rsidR="00783E9E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программы, ответственный за подпрограмму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783E9E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 «Краснояружский район»</w:t>
            </w:r>
          </w:p>
        </w:tc>
      </w:tr>
      <w:tr w:rsidR="002D2FD2" w:rsidTr="002D2FD2">
        <w:trPr>
          <w:trHeight w:hRule="exact" w:val="126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783E9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Участники</w:t>
            </w:r>
            <w:r w:rsidR="002D2FD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 «Управление образования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Краснояружского района Белгородской области»</w:t>
            </w:r>
          </w:p>
        </w:tc>
      </w:tr>
      <w:tr w:rsidR="002D2FD2" w:rsidTr="002D2FD2">
        <w:trPr>
          <w:trHeight w:hRule="exact" w:val="126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Цель (цели) подпрограммы 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исполнения муниципальных функций для создания благоприятных условий устойчивого развития отрасли «Образование»</w:t>
            </w:r>
          </w:p>
        </w:tc>
      </w:tr>
      <w:tr w:rsidR="002D2FD2" w:rsidTr="002D2FD2">
        <w:trPr>
          <w:trHeight w:hRule="exact" w:val="467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FD2" w:rsidRDefault="002D2FD2" w:rsidP="00A30456">
            <w:pPr>
              <w:pStyle w:val="a4"/>
              <w:numPr>
                <w:ilvl w:val="0"/>
                <w:numId w:val="2"/>
              </w:numPr>
              <w:shd w:val="clear" w:color="auto" w:fill="FFFFFF"/>
              <w:spacing w:after="0" w:line="322" w:lineRule="exact"/>
              <w:ind w:left="0" w:firstLine="0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Осуществление мер государственной поддержки в сфере развития образования.</w:t>
            </w:r>
          </w:p>
          <w:p w:rsidR="002D2FD2" w:rsidRDefault="002D2FD2" w:rsidP="00A30456">
            <w:pPr>
              <w:pStyle w:val="a4"/>
              <w:numPr>
                <w:ilvl w:val="0"/>
                <w:numId w:val="2"/>
              </w:numPr>
              <w:shd w:val="clear" w:color="auto" w:fill="FFFFFF"/>
              <w:spacing w:after="0" w:line="322" w:lineRule="exact"/>
              <w:ind w:left="0" w:firstLine="0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Повышение квалификации, профессиональной подготовки и переподготовки кадров. </w:t>
            </w:r>
          </w:p>
          <w:p w:rsidR="002D2FD2" w:rsidRDefault="002D2FD2" w:rsidP="00A30456">
            <w:pPr>
              <w:pStyle w:val="a4"/>
              <w:numPr>
                <w:ilvl w:val="0"/>
                <w:numId w:val="2"/>
              </w:numPr>
              <w:shd w:val="clear" w:color="auto" w:fill="FFFFFF"/>
              <w:spacing w:after="0" w:line="322" w:lineRule="exact"/>
              <w:ind w:left="0" w:firstLine="0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Совершенствование работы по выявлению, развитию и адресной поддержке одаренных детей в различных областях творческой, интеллектуальной деятельности.</w:t>
            </w:r>
          </w:p>
          <w:p w:rsidR="002D2FD2" w:rsidRDefault="002D2FD2" w:rsidP="00A30456">
            <w:pPr>
              <w:pStyle w:val="a4"/>
              <w:numPr>
                <w:ilvl w:val="0"/>
                <w:numId w:val="2"/>
              </w:numPr>
              <w:shd w:val="clear" w:color="auto" w:fill="FFFFFF"/>
              <w:spacing w:after="0" w:line="322" w:lineRule="exact"/>
              <w:ind w:left="0" w:firstLine="0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Обеспечение выполнения функций органов местного самоуправления.</w:t>
            </w:r>
          </w:p>
          <w:p w:rsidR="002D2FD2" w:rsidRDefault="002D2FD2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2FD2" w:rsidTr="002D2FD2">
        <w:trPr>
          <w:trHeight w:hRule="exact" w:val="66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 w:rsidP="00783E9E">
            <w:pPr>
              <w:shd w:val="clear" w:color="auto" w:fill="FFFFFF"/>
              <w:spacing w:line="326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spacing w:line="326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2015-2020,  этапы  реализации  не выделяются</w:t>
            </w:r>
          </w:p>
        </w:tc>
      </w:tr>
      <w:tr w:rsidR="002D2FD2" w:rsidTr="002D2FD2">
        <w:trPr>
          <w:trHeight w:hRule="exact" w:val="514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783E9E" w:rsidP="00783E9E">
            <w:pPr>
              <w:shd w:val="clear" w:color="auto" w:fill="FFFFFF"/>
              <w:spacing w:line="326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</w:t>
            </w:r>
            <w:r w:rsidR="002D2FD2">
              <w:rPr>
                <w:rFonts w:ascii="Times New Roman" w:hAnsi="Times New Roman"/>
                <w:sz w:val="28"/>
                <w:szCs w:val="28"/>
              </w:rPr>
              <w:t xml:space="preserve">бъем бюджетных </w:t>
            </w:r>
            <w:r w:rsidR="002D2FD2">
              <w:rPr>
                <w:rFonts w:ascii="Times New Roman" w:hAnsi="Times New Roman"/>
                <w:spacing w:val="-1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, в том числе</w:t>
            </w:r>
            <w:r w:rsidR="002D2FD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за счет средств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местного </w:t>
            </w:r>
            <w:r w:rsidR="002D2FD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бюджета (с расшифровкой </w:t>
            </w:r>
            <w:r w:rsidR="002D2FD2">
              <w:rPr>
                <w:rFonts w:ascii="Times New Roman" w:hAnsi="Times New Roman"/>
                <w:sz w:val="28"/>
                <w:szCs w:val="28"/>
              </w:rPr>
              <w:t xml:space="preserve">плановых объемов </w:t>
            </w:r>
            <w:r w:rsidR="002D2FD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бюджетных ассигнований по </w:t>
            </w:r>
            <w:r w:rsidR="002D2FD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годам ее реализации), а также </w:t>
            </w:r>
            <w:r w:rsidR="002D2FD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прогнозный объем средств, привлекаемых из других </w:t>
            </w:r>
            <w:r w:rsidR="002D2FD2">
              <w:rPr>
                <w:rFonts w:ascii="Times New Roman" w:hAnsi="Times New Roman"/>
                <w:sz w:val="28"/>
                <w:szCs w:val="28"/>
              </w:rPr>
              <w:t>источников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FD2" w:rsidRDefault="002D2F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за счет средств бюджета муниципального района в 2015-2020 годах составит  76374 тыс. рублей, в том числе: </w:t>
            </w:r>
          </w:p>
          <w:p w:rsidR="002D2FD2" w:rsidRDefault="002D2FD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2FD2" w:rsidRDefault="002D2F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12679 тыс. рублей;</w:t>
            </w:r>
          </w:p>
          <w:p w:rsidR="002D2FD2" w:rsidRDefault="002D2F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12739 тыс. рублей;</w:t>
            </w:r>
          </w:p>
          <w:p w:rsidR="002D2FD2" w:rsidRDefault="002D2F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(прогноз) –12739 тыс. рублей;</w:t>
            </w:r>
          </w:p>
          <w:p w:rsidR="002D2FD2" w:rsidRDefault="002D2F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(прогноз) – 12739 тыс. рублей;</w:t>
            </w:r>
          </w:p>
          <w:p w:rsidR="002D2FD2" w:rsidRDefault="002D2F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(прогноз) – 12739 тыс. рублей;</w:t>
            </w:r>
          </w:p>
          <w:p w:rsidR="002D2FD2" w:rsidRDefault="002D2FD2" w:rsidP="00A30456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(прогноз) – 12739 тыс. рублей.</w:t>
            </w:r>
          </w:p>
          <w:p w:rsidR="002D2FD2" w:rsidRDefault="002D2FD2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2FD2" w:rsidTr="002D2FD2">
        <w:trPr>
          <w:trHeight w:hRule="exact" w:val="161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783E9E" w:rsidP="00783E9E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конечного результата</w:t>
            </w:r>
            <w:r w:rsidR="002D2FD2">
              <w:rPr>
                <w:rFonts w:ascii="Times New Roman" w:hAnsi="Times New Roman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2FD2" w:rsidRDefault="002D2FD2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Уровень ежегодного достижения показателей 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 - 95 % в 2020 году</w:t>
            </w:r>
          </w:p>
        </w:tc>
      </w:tr>
    </w:tbl>
    <w:p w:rsidR="00A74FD1" w:rsidRPr="00CD60F7" w:rsidRDefault="00A74FD1" w:rsidP="00A74FD1">
      <w:pPr>
        <w:pStyle w:val="2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</w:t>
      </w:r>
      <w:r w:rsidRPr="00CD60F7">
        <w:rPr>
          <w:rFonts w:ascii="Times New Roman" w:hAnsi="Times New Roman"/>
          <w:b/>
          <w:bCs/>
          <w:sz w:val="28"/>
          <w:szCs w:val="28"/>
        </w:rPr>
        <w:t>арактеристика сферы реализации подпрограммы, основных проблем в указанной сфере и прогноз ее развития.</w:t>
      </w:r>
    </w:p>
    <w:p w:rsidR="002D2FD2" w:rsidRDefault="002D2FD2" w:rsidP="002D2FD2">
      <w:pPr>
        <w:shd w:val="clear" w:color="auto" w:fill="FFFFFF"/>
        <w:spacing w:line="326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образования администрации Краснояружского района является структурным подразделением администрации Краснояружского района, осуществляющим управление в сфере образования. 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Стратегическими целями</w:t>
      </w:r>
      <w:r>
        <w:rPr>
          <w:rFonts w:ascii="Times New Roman" w:hAnsi="Times New Roman"/>
          <w:sz w:val="28"/>
          <w:szCs w:val="28"/>
        </w:rPr>
        <w:t xml:space="preserve"> деятельности МУ «Управление образования администрации Краснояружского района Белгородской области» являются:</w:t>
      </w:r>
    </w:p>
    <w:p w:rsidR="002D2FD2" w:rsidRDefault="002D2FD2" w:rsidP="002D2FD2">
      <w:pPr>
        <w:pStyle w:val="a4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22" w:lineRule="exact"/>
        <w:ind w:left="0" w:firstLine="0"/>
        <w:jc w:val="both"/>
        <w:rPr>
          <w:rFonts w:ascii="Times New Roman" w:hAnsi="Times New Roman"/>
          <w:spacing w:val="-1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активизации инновационной деятельности в сфере образования Краснояружского района.</w:t>
      </w:r>
    </w:p>
    <w:p w:rsidR="002D2FD2" w:rsidRDefault="002D2FD2" w:rsidP="002D2FD2">
      <w:pPr>
        <w:pStyle w:val="a4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22" w:lineRule="exact"/>
        <w:ind w:left="0" w:firstLine="0"/>
        <w:jc w:val="both"/>
        <w:rPr>
          <w:rFonts w:ascii="Times New Roman" w:hAnsi="Times New Roman"/>
          <w:spacing w:val="-1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единой политики в районе внедрения новых педагогических и информационных технологий.</w:t>
      </w:r>
    </w:p>
    <w:p w:rsidR="002D2FD2" w:rsidRDefault="002D2FD2" w:rsidP="002D2FD2">
      <w:pPr>
        <w:pStyle w:val="a4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22" w:lineRule="exact"/>
        <w:ind w:left="0" w:firstLine="0"/>
        <w:jc w:val="both"/>
        <w:rPr>
          <w:rFonts w:ascii="Times New Roman" w:hAnsi="Times New Roman"/>
          <w:spacing w:val="-1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системы работы с одаренными детьми, адресной социально-педагогической поддержки детей, имеющих повышенную мотивацию к обучению.</w:t>
      </w:r>
    </w:p>
    <w:p w:rsidR="002D2FD2" w:rsidRDefault="002D2FD2" w:rsidP="002D2FD2">
      <w:pPr>
        <w:pStyle w:val="a4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22" w:lineRule="exact"/>
        <w:ind w:left="0" w:firstLine="0"/>
        <w:jc w:val="both"/>
        <w:rPr>
          <w:rFonts w:ascii="Times New Roman" w:hAnsi="Times New Roman"/>
          <w:spacing w:val="-1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благоприятных условий для активного включения детей, обучающихся (воспитанников) образовательных организаций в экономическую, социально-политическую и культурную жизнь общества.</w:t>
      </w:r>
    </w:p>
    <w:p w:rsidR="002D2FD2" w:rsidRDefault="002D2FD2" w:rsidP="002D2FD2">
      <w:pPr>
        <w:pStyle w:val="a4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22" w:lineRule="exact"/>
        <w:ind w:left="0" w:firstLine="0"/>
        <w:jc w:val="both"/>
        <w:rPr>
          <w:rFonts w:ascii="Times New Roman" w:hAnsi="Times New Roman"/>
          <w:spacing w:val="-1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доступности и качества образовательных услуг в соответствии с требованиями инновационного развития экономики и современными потребностями общества.</w:t>
      </w:r>
    </w:p>
    <w:p w:rsidR="002D2FD2" w:rsidRDefault="002D2FD2" w:rsidP="002D2FD2">
      <w:pPr>
        <w:shd w:val="clear" w:color="auto" w:fill="FFFFFF"/>
        <w:spacing w:line="322" w:lineRule="exact"/>
        <w:rPr>
          <w:rFonts w:ascii="Times New Roman" w:hAnsi="Times New Roman"/>
          <w:spacing w:val="-1"/>
          <w:sz w:val="28"/>
          <w:szCs w:val="28"/>
        </w:rPr>
      </w:pPr>
    </w:p>
    <w:p w:rsidR="002D2FD2" w:rsidRDefault="002D2FD2" w:rsidP="002D2FD2">
      <w:pPr>
        <w:shd w:val="clear" w:color="auto" w:fill="FFFFFF"/>
        <w:spacing w:line="322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Среди тактических задач можно выделить:</w:t>
      </w:r>
    </w:p>
    <w:p w:rsidR="002D2FD2" w:rsidRDefault="002D2FD2" w:rsidP="002D2FD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Использование в районе механизмов оценивания качества образования и воспитания одаренных детей в различных областях творческой, интеллектуальной деятельности.</w:t>
      </w:r>
    </w:p>
    <w:p w:rsidR="002D2FD2" w:rsidRDefault="002D2FD2" w:rsidP="002D2FD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Подготовка и переподготовка кадров в области инноваций, обеспечивающих повышение инновационной активности в системе образования района. </w:t>
      </w:r>
    </w:p>
    <w:p w:rsidR="002D2FD2" w:rsidRDefault="002D2FD2" w:rsidP="002D2FD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комплексных мер по повышению заработной платы педагогов.</w:t>
      </w:r>
    </w:p>
    <w:p w:rsidR="002D2FD2" w:rsidRDefault="002D2FD2" w:rsidP="002D2FD2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механизмов для привлечения и закрепления молодых педагогических кадров в районе.</w:t>
      </w:r>
    </w:p>
    <w:p w:rsidR="00A74FD1" w:rsidRPr="00151146" w:rsidRDefault="00A74FD1" w:rsidP="00A74FD1">
      <w:pPr>
        <w:pStyle w:val="2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51146">
        <w:rPr>
          <w:rFonts w:ascii="Times New Roman" w:hAnsi="Times New Roman"/>
          <w:b/>
          <w:bCs/>
          <w:sz w:val="28"/>
          <w:szCs w:val="28"/>
        </w:rPr>
        <w:t>Цель (цели), задачи сроки и этапы реализации подпрограммы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2D2FD2" w:rsidRDefault="002D2FD2" w:rsidP="002D2FD2">
      <w:pPr>
        <w:shd w:val="clear" w:color="auto" w:fill="FFFFFF"/>
        <w:spacing w:line="317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="00783E9E">
        <w:rPr>
          <w:rFonts w:ascii="Times New Roman" w:hAnsi="Times New Roman"/>
          <w:sz w:val="28"/>
          <w:szCs w:val="28"/>
        </w:rPr>
        <w:t>обеспечение исполнения муниципальных функций для создания благоприятных условий устойчивого развития отрасли «Образование»</w:t>
      </w:r>
      <w:r w:rsidR="00634DB7">
        <w:rPr>
          <w:rFonts w:ascii="Times New Roman" w:hAnsi="Times New Roman"/>
          <w:sz w:val="28"/>
          <w:szCs w:val="28"/>
        </w:rPr>
        <w:t>.</w:t>
      </w:r>
    </w:p>
    <w:p w:rsidR="002D2FD2" w:rsidRDefault="002D2FD2" w:rsidP="002D2FD2">
      <w:pPr>
        <w:shd w:val="clear" w:color="auto" w:fill="FFFFFF"/>
        <w:spacing w:line="317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подпрограммы являются следующие:</w:t>
      </w:r>
    </w:p>
    <w:p w:rsidR="00634DB7" w:rsidRDefault="00634DB7" w:rsidP="002D2FD2">
      <w:pPr>
        <w:shd w:val="clear" w:color="auto" w:fill="FFFFFF"/>
        <w:spacing w:line="317" w:lineRule="exact"/>
        <w:rPr>
          <w:rFonts w:ascii="Times New Roman" w:hAnsi="Times New Roman"/>
          <w:sz w:val="28"/>
          <w:szCs w:val="28"/>
        </w:rPr>
      </w:pPr>
    </w:p>
    <w:p w:rsidR="00634DB7" w:rsidRDefault="00634DB7" w:rsidP="00634DB7">
      <w:pPr>
        <w:pStyle w:val="a4"/>
        <w:numPr>
          <w:ilvl w:val="1"/>
          <w:numId w:val="2"/>
        </w:numPr>
        <w:shd w:val="clear" w:color="auto" w:fill="FFFFFF"/>
        <w:spacing w:after="0" w:line="322" w:lineRule="exact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Осуществление мер государственной поддержки в сфере развития образования.</w:t>
      </w:r>
    </w:p>
    <w:p w:rsidR="00634DB7" w:rsidRDefault="00634DB7" w:rsidP="00634DB7">
      <w:pPr>
        <w:pStyle w:val="a4"/>
        <w:numPr>
          <w:ilvl w:val="1"/>
          <w:numId w:val="2"/>
        </w:numPr>
        <w:shd w:val="clear" w:color="auto" w:fill="FFFFFF"/>
        <w:spacing w:after="0" w:line="322" w:lineRule="exact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Повышение квалификации, профессиональной подготовки и переподготовки кадров. </w:t>
      </w:r>
    </w:p>
    <w:p w:rsidR="00634DB7" w:rsidRDefault="00634DB7" w:rsidP="00634DB7">
      <w:pPr>
        <w:pStyle w:val="a4"/>
        <w:numPr>
          <w:ilvl w:val="1"/>
          <w:numId w:val="2"/>
        </w:numPr>
        <w:shd w:val="clear" w:color="auto" w:fill="FFFFFF"/>
        <w:spacing w:after="0" w:line="322" w:lineRule="exact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Совершенствование работы по выявлению, развитию и адресной поддержке одаренных детей в различных областях творческой, интеллектуальной деятельности.</w:t>
      </w:r>
    </w:p>
    <w:p w:rsidR="00634DB7" w:rsidRDefault="00634DB7" w:rsidP="00634DB7">
      <w:pPr>
        <w:pStyle w:val="a4"/>
        <w:numPr>
          <w:ilvl w:val="1"/>
          <w:numId w:val="2"/>
        </w:numPr>
        <w:shd w:val="clear" w:color="auto" w:fill="FFFFFF"/>
        <w:spacing w:after="0" w:line="322" w:lineRule="exact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Обеспечение выполнения функций органов местного самоуправления.</w:t>
      </w: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rFonts w:ascii="Times New Roman" w:hAnsi="Times New Roman"/>
          <w:spacing w:val="-12"/>
          <w:sz w:val="28"/>
          <w:szCs w:val="28"/>
        </w:rPr>
      </w:pPr>
    </w:p>
    <w:p w:rsidR="002D2FD2" w:rsidRDefault="002D2FD2" w:rsidP="002D2FD2">
      <w:pPr>
        <w:shd w:val="clear" w:color="auto" w:fill="FFFFFF"/>
        <w:spacing w:line="317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показателем конечного результата реализации подпрограммы является: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ежегодного достижения показателей муниципальной программы, значение данного показателя должно сохраниться в пределах 95 % в 2020 году.</w:t>
      </w:r>
    </w:p>
    <w:p w:rsidR="002D2FD2" w:rsidRDefault="002D2FD2" w:rsidP="002D2FD2">
      <w:pPr>
        <w:shd w:val="clear" w:color="auto" w:fill="FFFFFF"/>
        <w:spacing w:line="317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</w:t>
      </w:r>
      <w:r w:rsidR="00252BEF">
        <w:rPr>
          <w:rFonts w:ascii="Times New Roman" w:hAnsi="Times New Roman"/>
          <w:sz w:val="28"/>
          <w:szCs w:val="28"/>
        </w:rPr>
        <w:t>дпрограммы - 2015-2020 годы.</w:t>
      </w:r>
    </w:p>
    <w:p w:rsidR="00A74FD1" w:rsidRPr="00036520" w:rsidRDefault="00A74FD1" w:rsidP="00A74FD1">
      <w:pPr>
        <w:pStyle w:val="2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36520">
        <w:rPr>
          <w:rFonts w:ascii="Times New Roman" w:hAnsi="Times New Roman"/>
          <w:b/>
          <w:bCs/>
          <w:sz w:val="28"/>
          <w:szCs w:val="28"/>
        </w:rPr>
        <w:t>Обоснование выделения системы основных мероприятий и краткое описание основных мероприятий подпрограммы</w:t>
      </w:r>
    </w:p>
    <w:p w:rsidR="002D2FD2" w:rsidRDefault="002D2FD2" w:rsidP="002D2FD2">
      <w:pPr>
        <w:shd w:val="clear" w:color="auto" w:fill="FFFFFF"/>
        <w:spacing w:line="322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Для выполнения задачи 1</w:t>
      </w:r>
      <w:r>
        <w:rPr>
          <w:rFonts w:ascii="Times New Roman" w:hAnsi="Times New Roman"/>
          <w:sz w:val="28"/>
          <w:szCs w:val="28"/>
        </w:rPr>
        <w:t xml:space="preserve"> «Обеспечение выполнения полномочий учреждением (МУ «Управление образования администрации Краснояружского района Белгородской области»), переданных учредителем или относящихся к компетенции учреждения» необходимо реализовать следующие мероприятия:</w:t>
      </w:r>
    </w:p>
    <w:p w:rsidR="002D2FD2" w:rsidRDefault="002D2FD2" w:rsidP="002D2FD2">
      <w:pPr>
        <w:pStyle w:val="a4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17" w:lineRule="exact"/>
        <w:ind w:left="0" w:firstLine="0"/>
        <w:jc w:val="both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выполнения полномочий и функций учреждением в рамках подпрограммы </w:t>
      </w:r>
      <w:r>
        <w:rPr>
          <w:rFonts w:ascii="Times New Roman" w:hAnsi="Times New Roman"/>
          <w:bCs/>
          <w:spacing w:val="-10"/>
          <w:sz w:val="28"/>
          <w:szCs w:val="28"/>
        </w:rPr>
        <w:t>муниципальной программы «Развитие образования Краснояружского района на 2015-2020 годы».</w:t>
      </w:r>
    </w:p>
    <w:p w:rsidR="002D2FD2" w:rsidRDefault="002D2FD2" w:rsidP="002D2FD2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0"/>
        <w:jc w:val="both"/>
        <w:rPr>
          <w:rFonts w:ascii="Times New Roman" w:hAnsi="Times New Roman"/>
          <w:bCs/>
          <w:spacing w:val="-10"/>
          <w:sz w:val="28"/>
          <w:szCs w:val="28"/>
        </w:rPr>
      </w:pPr>
    </w:p>
    <w:p w:rsidR="002D2FD2" w:rsidRDefault="002D2FD2" w:rsidP="002D2FD2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0"/>
        <w:jc w:val="both"/>
        <w:rPr>
          <w:rFonts w:ascii="Times New Roman" w:hAnsi="Times New Roman"/>
          <w:bCs/>
          <w:spacing w:val="-10"/>
          <w:sz w:val="28"/>
          <w:szCs w:val="28"/>
        </w:rPr>
      </w:pPr>
      <w:proofErr w:type="gramStart"/>
      <w:r>
        <w:rPr>
          <w:rFonts w:ascii="Times New Roman" w:hAnsi="Times New Roman"/>
          <w:bCs/>
          <w:spacing w:val="-10"/>
          <w:sz w:val="28"/>
          <w:szCs w:val="28"/>
        </w:rPr>
        <w:t xml:space="preserve">Реализация данного мероприятия направлена на выполнение задачи по исполнению муниципальных функций управлением образования администрации Краснояружского района в соответствии с действующим законодательством и обеспечивает стабильное функционирование отрасли образования, соблюдение норм российского </w:t>
      </w:r>
      <w:r>
        <w:rPr>
          <w:rFonts w:ascii="Times New Roman" w:hAnsi="Times New Roman"/>
          <w:bCs/>
          <w:spacing w:val="-10"/>
          <w:sz w:val="28"/>
          <w:szCs w:val="28"/>
        </w:rPr>
        <w:lastRenderedPageBreak/>
        <w:t>законодательства, законодательства Белгородской области в данной сфере, выполнение поручений президента РФ, правительства РФ и федеральных органов исполнительной власти Белгородской области, Краснояружского района в области реализации программы.</w:t>
      </w:r>
      <w:proofErr w:type="gramEnd"/>
    </w:p>
    <w:p w:rsidR="002D2FD2" w:rsidRDefault="002D2FD2" w:rsidP="002D2FD2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0"/>
        <w:jc w:val="both"/>
        <w:rPr>
          <w:rFonts w:ascii="Times New Roman" w:hAnsi="Times New Roman"/>
          <w:bCs/>
          <w:spacing w:val="-10"/>
          <w:sz w:val="28"/>
          <w:szCs w:val="28"/>
        </w:rPr>
      </w:pPr>
    </w:p>
    <w:p w:rsidR="002D2FD2" w:rsidRDefault="002D2FD2" w:rsidP="002D2FD2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0"/>
        <w:jc w:val="both"/>
        <w:rPr>
          <w:rFonts w:ascii="Times New Roman" w:hAnsi="Times New Roman"/>
          <w:bCs/>
          <w:spacing w:val="-10"/>
          <w:sz w:val="28"/>
          <w:szCs w:val="28"/>
        </w:rPr>
      </w:pP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мероприятия осуществляется из средств муниципального бюджета.</w:t>
      </w: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pStyle w:val="a4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22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деятельности муниципальных организаций Краснояружского района в рамках подпрограммы.</w:t>
      </w: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мероприятия направлена на выполнение задачи по исполнению своих функций структурными подразделениями управления образования администрации Краснояружского района и проведение районных массовых </w:t>
      </w:r>
      <w:proofErr w:type="gramStart"/>
      <w:r>
        <w:rPr>
          <w:rFonts w:ascii="Times New Roman" w:hAnsi="Times New Roman"/>
          <w:sz w:val="28"/>
          <w:szCs w:val="28"/>
        </w:rPr>
        <w:t>мероприятий</w:t>
      </w:r>
      <w:proofErr w:type="gramEnd"/>
      <w:r>
        <w:rPr>
          <w:rFonts w:ascii="Times New Roman" w:hAnsi="Times New Roman"/>
          <w:sz w:val="28"/>
          <w:szCs w:val="28"/>
        </w:rPr>
        <w:t xml:space="preserve"> и участие в областных мероприятиях.</w:t>
      </w: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мероприятия осуществляется из средств муниципального бюджета.</w:t>
      </w: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pStyle w:val="a4"/>
        <w:numPr>
          <w:ilvl w:val="0"/>
          <w:numId w:val="7"/>
        </w:numPr>
        <w:shd w:val="clear" w:color="auto" w:fill="FFFFFF"/>
        <w:spacing w:after="0" w:line="326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квалификации, профессиональная подготовка и переподготовка кадров.</w:t>
      </w:r>
    </w:p>
    <w:p w:rsidR="002D2FD2" w:rsidRDefault="002D2FD2" w:rsidP="002D2FD2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shd w:val="clear" w:color="auto" w:fill="FFFFFF"/>
        <w:spacing w:line="326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данного мероприятия направлена на модернизацию системы педагогического образования; на совершенствование качества </w:t>
      </w:r>
      <w:r>
        <w:rPr>
          <w:rFonts w:ascii="Times New Roman" w:hAnsi="Times New Roman"/>
          <w:spacing w:val="-4"/>
          <w:sz w:val="28"/>
          <w:szCs w:val="28"/>
        </w:rPr>
        <w:t>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потребностей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педагогических </w:t>
      </w:r>
      <w:r>
        <w:rPr>
          <w:rFonts w:ascii="Times New Roman" w:hAnsi="Times New Roman"/>
          <w:spacing w:val="-4"/>
          <w:sz w:val="28"/>
          <w:szCs w:val="28"/>
        </w:rPr>
        <w:t xml:space="preserve">работников, </w:t>
      </w:r>
      <w:r>
        <w:rPr>
          <w:rFonts w:ascii="Times New Roman" w:hAnsi="Times New Roman"/>
          <w:sz w:val="28"/>
          <w:szCs w:val="28"/>
        </w:rPr>
        <w:t>соответствующих задачам развития системы профессионального образования, модернизации муниципальной системы профессионального образования и реализации новых ФГОС.</w:t>
      </w:r>
    </w:p>
    <w:p w:rsidR="002D2FD2" w:rsidRDefault="002D2FD2" w:rsidP="002D2FD2">
      <w:pPr>
        <w:shd w:val="clear" w:color="auto" w:fill="FFFFFF"/>
        <w:spacing w:line="326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основное мероприятие включает в себя:</w:t>
      </w:r>
    </w:p>
    <w:p w:rsidR="002D2FD2" w:rsidRDefault="002D2FD2" w:rsidP="002D2FD2">
      <w:pPr>
        <w:pStyle w:val="a4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прохождение курсовой переподготовки работниками сферы образования;</w:t>
      </w:r>
    </w:p>
    <w:p w:rsidR="002D2FD2" w:rsidRDefault="002D2FD2" w:rsidP="002D2FD2">
      <w:pPr>
        <w:pStyle w:val="a4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 работы школы стажерской площадки для молодых педагогов;</w:t>
      </w:r>
    </w:p>
    <w:p w:rsidR="002D2FD2" w:rsidRDefault="002D2FD2" w:rsidP="002D2FD2">
      <w:pPr>
        <w:pStyle w:val="a4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высококвалифицированных научных сотрудников академий, НИИ для чтения авторских курсов по новым направлениям педагогической науки;</w:t>
      </w:r>
    </w:p>
    <w:p w:rsidR="002D2FD2" w:rsidRDefault="002D2FD2" w:rsidP="002D2FD2">
      <w:pPr>
        <w:pStyle w:val="a4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 семинаров по проблемам учебно-воспитательного процесса;</w:t>
      </w:r>
    </w:p>
    <w:p w:rsidR="002D2FD2" w:rsidRDefault="002D2FD2" w:rsidP="002D2FD2">
      <w:pPr>
        <w:pStyle w:val="a4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организацию и проведение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работы по направлению «педагогика».</w:t>
      </w: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6" w:lineRule="exact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Финансирование мероприятия осуществляется из средств муниципального бюджета.</w:t>
      </w:r>
    </w:p>
    <w:p w:rsidR="002D2FD2" w:rsidRDefault="002D2FD2" w:rsidP="002D2FD2">
      <w:pPr>
        <w:shd w:val="clear" w:color="auto" w:fill="FFFFFF"/>
        <w:spacing w:line="326" w:lineRule="exact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выполнения задачи 2</w:t>
      </w:r>
      <w:r>
        <w:rPr>
          <w:rFonts w:ascii="Times New Roman" w:hAnsi="Times New Roman"/>
          <w:sz w:val="28"/>
          <w:szCs w:val="28"/>
        </w:rPr>
        <w:t xml:space="preserve"> «Осуществление мер муниципальной поддержки в сфере развития образования» необходимо реализовать следующие </w:t>
      </w:r>
      <w:r>
        <w:rPr>
          <w:rFonts w:ascii="Times New Roman" w:hAnsi="Times New Roman"/>
          <w:sz w:val="28"/>
          <w:szCs w:val="28"/>
        </w:rPr>
        <w:lastRenderedPageBreak/>
        <w:t>мероприятия:</w:t>
      </w:r>
    </w:p>
    <w:p w:rsidR="002D2FD2" w:rsidRDefault="002D2FD2" w:rsidP="002D2FD2">
      <w:pPr>
        <w:pStyle w:val="a4"/>
        <w:numPr>
          <w:ilvl w:val="0"/>
          <w:numId w:val="7"/>
        </w:numPr>
        <w:shd w:val="clear" w:color="auto" w:fill="FFFFFF"/>
        <w:spacing w:after="0" w:line="322" w:lineRule="exact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Проведение комплекса мер направленных на сохранение и укрепление физического, морального и психического здоровья работников системы образования должно осуществляться посредством: </w:t>
      </w:r>
    </w:p>
    <w:p w:rsidR="002D2FD2" w:rsidRDefault="002D2FD2" w:rsidP="002D2FD2">
      <w:pPr>
        <w:pStyle w:val="a4"/>
        <w:numPr>
          <w:ilvl w:val="0"/>
          <w:numId w:val="9"/>
        </w:numPr>
        <w:shd w:val="clear" w:color="auto" w:fill="FFFFFF"/>
        <w:spacing w:after="0" w:line="322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</w:t>
      </w:r>
      <w:r>
        <w:rPr>
          <w:rFonts w:ascii="Times New Roman" w:hAnsi="Times New Roman"/>
          <w:spacing w:val="-1"/>
          <w:sz w:val="28"/>
          <w:szCs w:val="28"/>
        </w:rPr>
        <w:t xml:space="preserve">комплекса мер, направленных на создание условий сохранения и укрепления </w:t>
      </w:r>
      <w:r>
        <w:rPr>
          <w:rFonts w:ascii="Times New Roman" w:hAnsi="Times New Roman"/>
          <w:sz w:val="28"/>
          <w:szCs w:val="28"/>
        </w:rPr>
        <w:t xml:space="preserve">здоровья педагогических работников, их оздоровления на базе местных здравниц, экскурсионных поездок; </w:t>
      </w:r>
    </w:p>
    <w:p w:rsidR="002D2FD2" w:rsidRDefault="002D2FD2" w:rsidP="002D2FD2">
      <w:pPr>
        <w:pStyle w:val="a4"/>
        <w:numPr>
          <w:ilvl w:val="0"/>
          <w:numId w:val="9"/>
        </w:numPr>
        <w:shd w:val="clear" w:color="auto" w:fill="FFFFFF"/>
        <w:spacing w:after="0" w:line="322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комплекса мер, направленных на профессиональную поддержку педагогов и повышение статуса профессии;</w:t>
      </w:r>
    </w:p>
    <w:p w:rsidR="002D2FD2" w:rsidRDefault="002D2FD2" w:rsidP="002D2FD2">
      <w:pPr>
        <w:pStyle w:val="a4"/>
        <w:numPr>
          <w:ilvl w:val="0"/>
          <w:numId w:val="9"/>
        </w:numPr>
        <w:shd w:val="clear" w:color="auto" w:fill="FFFFFF"/>
        <w:spacing w:after="0" w:line="322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районных конкурсов профессионального мастерства.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Также в рамках данного основного мероприятия осуществляется социальная поддержка педагогических работников муниципальных образовательных организаций, проживающих и работающих в сельских населённых пунктах, посёлках (посёлках городского типа) Краснояружского района, реализуется муниципальный комплекс мер поддержки молодых специалистов, в том числе предоставление единовременных выплат (подъёмных) молодым специалистам и предоставление единовременного вознаграждения педагогических работников по достижении пенсионного возраста при прекращении ими трудовых отношений с образовательной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организацией.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Реализация данного мероприятия направлена на повышение престижа педагогической профессии и социальную защиту педагогических работников. 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Финансирование мероприятия осуществляется из средств </w:t>
      </w:r>
      <w:r>
        <w:rPr>
          <w:rFonts w:ascii="Times New Roman" w:hAnsi="Times New Roman"/>
          <w:sz w:val="28"/>
          <w:szCs w:val="28"/>
        </w:rPr>
        <w:t>муниципального бюджета.</w:t>
      </w:r>
    </w:p>
    <w:p w:rsidR="002D2FD2" w:rsidRDefault="002D2FD2" w:rsidP="002D2FD2">
      <w:pPr>
        <w:pStyle w:val="a4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Конкурсное движение является одной из форм выявления лучшего педагогического опыта, становления мастерства педагогов. В течение 3-х лет значительно расширился спектр конкурсного движения. </w:t>
      </w:r>
    </w:p>
    <w:p w:rsidR="002D2FD2" w:rsidRDefault="002D2FD2" w:rsidP="002D2FD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2FD2" w:rsidRDefault="002D2FD2" w:rsidP="002D2F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Самым главным остался конкурс «Учитель года», в рамках которого открываются новые номинации «Воспитатель года», «Самый классный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классный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», «Педагогический дебют».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Финансирование мероприятия осуществляется из средств </w:t>
      </w:r>
      <w:r>
        <w:rPr>
          <w:rFonts w:ascii="Times New Roman" w:hAnsi="Times New Roman"/>
          <w:sz w:val="28"/>
          <w:szCs w:val="28"/>
        </w:rPr>
        <w:t>муниципального бюджета.</w:t>
      </w:r>
    </w:p>
    <w:p w:rsidR="002D2FD2" w:rsidRDefault="002D2FD2" w:rsidP="002D2FD2">
      <w:pPr>
        <w:pStyle w:val="a4"/>
        <w:numPr>
          <w:ilvl w:val="0"/>
          <w:numId w:val="7"/>
        </w:numPr>
        <w:shd w:val="clear" w:color="auto" w:fill="FFFFFF"/>
        <w:spacing w:after="0" w:line="326" w:lineRule="exact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Реализация комплекса мер, направленных на поддержку и развитие одарённых детей.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Одной из приоритетных задач системы образования области является </w:t>
      </w:r>
      <w:r>
        <w:rPr>
          <w:rFonts w:ascii="Times New Roman" w:hAnsi="Times New Roman"/>
          <w:spacing w:val="-1"/>
          <w:sz w:val="28"/>
          <w:szCs w:val="28"/>
        </w:rPr>
        <w:t xml:space="preserve">выявление и сопровождение одаренных детей, реализация их потенциальных </w:t>
      </w:r>
      <w:r>
        <w:rPr>
          <w:rFonts w:ascii="Times New Roman" w:hAnsi="Times New Roman"/>
          <w:sz w:val="28"/>
          <w:szCs w:val="28"/>
        </w:rPr>
        <w:t xml:space="preserve">возможностей. Поставленные задачи реализовывались за счет исполнения подпрограммы «Одаренные дети» долгосрочной целевой программы «Развитие образования Краснояружского района на 2011-2015 годы», утвержденной постановлением главы администрации Краснояружского района от 5 октября 2010 года № 120. Реализация мероприятий подпрограммы </w:t>
      </w:r>
      <w:r>
        <w:rPr>
          <w:rFonts w:ascii="Times New Roman" w:hAnsi="Times New Roman"/>
          <w:spacing w:val="-1"/>
          <w:sz w:val="28"/>
          <w:szCs w:val="28"/>
        </w:rPr>
        <w:t xml:space="preserve">способствовала тому, что в региональном этапе всероссийской олимпиады </w:t>
      </w:r>
      <w:r>
        <w:rPr>
          <w:rFonts w:ascii="Times New Roman" w:hAnsi="Times New Roman"/>
          <w:sz w:val="28"/>
          <w:szCs w:val="28"/>
        </w:rPr>
        <w:t xml:space="preserve">школьников в 2014 году приняли участие 18 обучающихся </w:t>
      </w:r>
      <w:r>
        <w:rPr>
          <w:rFonts w:ascii="Times New Roman" w:hAnsi="Times New Roman"/>
          <w:spacing w:val="-1"/>
          <w:sz w:val="28"/>
          <w:szCs w:val="28"/>
        </w:rPr>
        <w:t xml:space="preserve">общеобразовательных организаций района, из них 2 стали победителями и </w:t>
      </w:r>
      <w:r>
        <w:rPr>
          <w:rFonts w:ascii="Times New Roman" w:hAnsi="Times New Roman"/>
          <w:sz w:val="28"/>
          <w:szCs w:val="28"/>
        </w:rPr>
        <w:t xml:space="preserve">призерами, в том числе 1 обучающийся по </w:t>
      </w:r>
      <w:r>
        <w:rPr>
          <w:rFonts w:ascii="Times New Roman" w:hAnsi="Times New Roman"/>
          <w:sz w:val="28"/>
          <w:szCs w:val="28"/>
        </w:rPr>
        <w:lastRenderedPageBreak/>
        <w:t>предмету «Основы православной культуры».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28 школьников стали обладателями премии по итогам муниципального этапа всероссийской олимпиады школьников.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Вместе с тем, требует совершенствования система психолого-</w:t>
      </w:r>
      <w:r>
        <w:rPr>
          <w:rFonts w:ascii="Times New Roman" w:hAnsi="Times New Roman"/>
          <w:spacing w:val="-1"/>
          <w:sz w:val="28"/>
          <w:szCs w:val="28"/>
        </w:rPr>
        <w:t xml:space="preserve">педагогической диагностики детской одаренности, выявления и дальнейшего </w:t>
      </w:r>
      <w:r>
        <w:rPr>
          <w:rFonts w:ascii="Times New Roman" w:hAnsi="Times New Roman"/>
          <w:sz w:val="28"/>
          <w:szCs w:val="28"/>
        </w:rPr>
        <w:t>сопровождения развития одаренных детей с использованием научно-педагогического потенциала профессорско-преподавательского состава вузов.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pacing w:val="-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 целью создания условий для профессионального самоопределения и реализации способностей одарённых детей в социально-экономической сфере Краснояружского района в муниципалитете создан банк данных одарённых детей </w:t>
      </w:r>
      <w:r>
        <w:rPr>
          <w:rFonts w:ascii="Times New Roman" w:hAnsi="Times New Roman"/>
          <w:spacing w:val="-1"/>
          <w:sz w:val="28"/>
          <w:szCs w:val="28"/>
        </w:rPr>
        <w:t>и талантливой молодёжи, в который занесены около 433 школьников.</w:t>
      </w:r>
      <w:proofErr w:type="gramEnd"/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8"/>
          <w:szCs w:val="28"/>
        </w:rPr>
        <w:t>Для поддержки одарённых детей, победителей предметных олимпиад, творческих и интеллектуальных конкурсов муниципального, регионального и всероссийского уровня ежегодно назначается премия в соответствии с постановлением главы администрации района №64 от 06.02.2014 года «Об утверждении Положения о поддержке и поощрении обучающихся, проявивших выдающиеся способности».</w:t>
      </w:r>
    </w:p>
    <w:p w:rsidR="002D2FD2" w:rsidRDefault="002D2FD2" w:rsidP="002D2FD2">
      <w:pPr>
        <w:shd w:val="clear" w:color="auto" w:fill="FFFFFF"/>
        <w:spacing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Финансирование мероприятия осуществляется из средств </w:t>
      </w:r>
      <w:r>
        <w:rPr>
          <w:rFonts w:ascii="Times New Roman" w:hAnsi="Times New Roman"/>
          <w:sz w:val="28"/>
          <w:szCs w:val="28"/>
        </w:rPr>
        <w:t>муниципального бюджета.</w:t>
      </w:r>
    </w:p>
    <w:p w:rsidR="002B3CE1" w:rsidRDefault="002D2FD2" w:rsidP="002B3CE1">
      <w:pPr>
        <w:pStyle w:val="a4"/>
        <w:autoSpaceDE w:val="0"/>
        <w:autoSpaceDN w:val="0"/>
        <w:adjustRightInd w:val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B3CE1" w:rsidRPr="002B3CE1" w:rsidRDefault="002B3CE1" w:rsidP="002B3CE1">
      <w:pPr>
        <w:pStyle w:val="a4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2B3CE1">
        <w:rPr>
          <w:rFonts w:ascii="Times New Roman" w:hAnsi="Times New Roman"/>
          <w:b/>
          <w:sz w:val="28"/>
          <w:szCs w:val="28"/>
        </w:rPr>
        <w:t>4.Ресурсное обеспечение подпрограммы.</w:t>
      </w:r>
    </w:p>
    <w:p w:rsidR="002D2FD2" w:rsidRDefault="002D2FD2" w:rsidP="002D2FD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за счет средств бюджета муниципального района в 2015-2020 годах составит  76374 тыс. рублей, в том числе: </w:t>
      </w:r>
    </w:p>
    <w:p w:rsidR="002D2FD2" w:rsidRDefault="002D2FD2" w:rsidP="002D2F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12679 тыс. рублей;</w:t>
      </w:r>
    </w:p>
    <w:p w:rsidR="002D2FD2" w:rsidRDefault="002D2FD2" w:rsidP="002D2F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12739 тыс. рублей;</w:t>
      </w:r>
    </w:p>
    <w:p w:rsidR="002D2FD2" w:rsidRDefault="002D2FD2" w:rsidP="002D2F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(прогноз) – 12739 тыс. рублей;</w:t>
      </w:r>
    </w:p>
    <w:p w:rsidR="002D2FD2" w:rsidRDefault="002D2FD2" w:rsidP="002D2F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(прогноз) – 12739 тыс. рублей;</w:t>
      </w:r>
    </w:p>
    <w:p w:rsidR="002D2FD2" w:rsidRDefault="002D2FD2" w:rsidP="002D2F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(прогноз) – 12739 тыс. рублей;</w:t>
      </w:r>
    </w:p>
    <w:p w:rsidR="002D2FD2" w:rsidRDefault="002D2FD2" w:rsidP="002D2FD2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год (прогноз) – 12739 тыс. рублей.</w:t>
      </w:r>
    </w:p>
    <w:p w:rsidR="002D2FD2" w:rsidRDefault="002D2FD2" w:rsidP="002D2FD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2D2FD2" w:rsidRDefault="002D2FD2" w:rsidP="002D2FD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ресурсном обеспечении реализации подпрограммы в разрезе участников, основных мероприятий, а также по годам реализации подпрограммы представлена в таблице 7.1.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2118"/>
        <w:gridCol w:w="2036"/>
        <w:gridCol w:w="945"/>
        <w:gridCol w:w="696"/>
        <w:gridCol w:w="733"/>
        <w:gridCol w:w="755"/>
        <w:gridCol w:w="696"/>
        <w:gridCol w:w="696"/>
        <w:gridCol w:w="696"/>
      </w:tblGrid>
      <w:tr w:rsidR="002D2FD2" w:rsidTr="002D2FD2">
        <w:trPr>
          <w:trHeight w:val="280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Участники</w:t>
            </w:r>
          </w:p>
        </w:tc>
        <w:tc>
          <w:tcPr>
            <w:tcW w:w="28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Расходы (тыс. руб.), годы</w:t>
            </w:r>
          </w:p>
        </w:tc>
      </w:tr>
      <w:tr w:rsidR="002D2FD2" w:rsidTr="002D2FD2">
        <w:trPr>
          <w:trHeight w:val="28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2" w:rsidRDefault="002D2FD2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2" w:rsidRDefault="002D2FD2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2" w:rsidRDefault="002D2FD2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г.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2D2FD2" w:rsidTr="002D2FD2">
        <w:trPr>
          <w:trHeight w:val="1091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деятельности  муниципальных учреждений (организаций)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Краснояружского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46212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r>
              <w:rPr>
                <w:rFonts w:ascii="Times New Roman" w:hAnsi="Times New Roman"/>
              </w:rPr>
              <w:t>7712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r>
              <w:rPr>
                <w:rFonts w:ascii="Times New Roman" w:hAnsi="Times New Roman"/>
              </w:rPr>
              <w:t>7712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r>
              <w:rPr>
                <w:rFonts w:ascii="Times New Roman" w:hAnsi="Times New Roman"/>
              </w:rPr>
              <w:t>7712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r>
              <w:rPr>
                <w:rFonts w:ascii="Times New Roman" w:hAnsi="Times New Roman"/>
              </w:rPr>
              <w:t>7712</w:t>
            </w:r>
          </w:p>
        </w:tc>
      </w:tr>
      <w:tr w:rsidR="002D2FD2" w:rsidTr="002D2FD2">
        <w:trPr>
          <w:trHeight w:val="96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выполнения своих полномочий и </w:t>
            </w:r>
            <w:r>
              <w:rPr>
                <w:rFonts w:ascii="Times New Roman" w:hAnsi="Times New Roman"/>
              </w:rPr>
              <w:lastRenderedPageBreak/>
              <w:t>функций управлением образования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r>
              <w:rPr>
                <w:rFonts w:ascii="Times New Roman" w:hAnsi="Times New Roman"/>
              </w:rPr>
              <w:lastRenderedPageBreak/>
              <w:t xml:space="preserve">Управление образования администрации </w:t>
            </w:r>
            <w:r>
              <w:rPr>
                <w:rFonts w:ascii="Times New Roman" w:hAnsi="Times New Roman"/>
              </w:rPr>
              <w:lastRenderedPageBreak/>
              <w:t>Краснояружского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22362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3727</w:t>
            </w:r>
          </w:p>
        </w:tc>
      </w:tr>
      <w:tr w:rsidR="002D2FD2" w:rsidTr="002D2FD2">
        <w:trPr>
          <w:trHeight w:val="96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квалификации, профессиональная подготовка и переподготовка кадров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r>
              <w:rPr>
                <w:rFonts w:ascii="Times New Roman" w:hAnsi="Times New Roman"/>
              </w:rPr>
              <w:t>Управление образования администрации Краснояружского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</w:tr>
      <w:tr w:rsidR="002D2FD2" w:rsidTr="002D2FD2">
        <w:trPr>
          <w:trHeight w:val="235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2" w:rsidRDefault="002D2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в рамках исполнения прочих расходных обязательств по отрасли «Образование»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Краснояружского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FD2" w:rsidRDefault="002D2F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</w:tbl>
    <w:p w:rsidR="002D2FD2" w:rsidRDefault="002D2FD2" w:rsidP="002D2FD2">
      <w:pPr>
        <w:shd w:val="clear" w:color="auto" w:fill="FFFFFF"/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  <w:sectPr w:rsidR="002D2FD2" w:rsidSect="00C061F8">
          <w:pgSz w:w="11906" w:h="16838"/>
          <w:pgMar w:top="1134" w:right="707" w:bottom="1134" w:left="1560" w:header="708" w:footer="708" w:gutter="0"/>
          <w:cols w:space="708"/>
          <w:docGrid w:linePitch="360"/>
        </w:sectPr>
      </w:pPr>
    </w:p>
    <w:p w:rsidR="002B3CE1" w:rsidRPr="000B22CF" w:rsidRDefault="002B3CE1" w:rsidP="002B3CE1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B22CF">
        <w:rPr>
          <w:rFonts w:ascii="Times New Roman" w:hAnsi="Times New Roman"/>
          <w:b/>
          <w:bCs/>
          <w:sz w:val="28"/>
          <w:szCs w:val="28"/>
        </w:rPr>
        <w:lastRenderedPageBreak/>
        <w:t>5.Прогноз показателе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Pr="000B22CF">
        <w:rPr>
          <w:rFonts w:ascii="Times New Roman" w:hAnsi="Times New Roman"/>
          <w:b/>
          <w:bCs/>
          <w:sz w:val="28"/>
          <w:szCs w:val="28"/>
        </w:rPr>
        <w:t xml:space="preserve"> конечного результата реализации подпрограммы</w:t>
      </w:r>
    </w:p>
    <w:tbl>
      <w:tblPr>
        <w:tblW w:w="13980" w:type="dxa"/>
        <w:jc w:val="center"/>
        <w:tblInd w:w="-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4111"/>
        <w:gridCol w:w="2126"/>
        <w:gridCol w:w="993"/>
        <w:gridCol w:w="992"/>
        <w:gridCol w:w="992"/>
        <w:gridCol w:w="992"/>
        <w:gridCol w:w="993"/>
        <w:gridCol w:w="992"/>
        <w:gridCol w:w="992"/>
      </w:tblGrid>
      <w:tr w:rsidR="002D2FD2" w:rsidTr="002D2FD2">
        <w:trPr>
          <w:tblHeader/>
          <w:jc w:val="center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6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 реализации</w:t>
            </w:r>
          </w:p>
        </w:tc>
      </w:tr>
      <w:tr w:rsidR="002D2FD2" w:rsidTr="002D2FD2">
        <w:trPr>
          <w:tblHeader/>
          <w:jc w:val="center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FD2" w:rsidRDefault="002D2FD2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FD2" w:rsidRDefault="002D2FD2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FD2" w:rsidRDefault="002D2FD2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2D2FD2" w:rsidTr="002D2FD2">
        <w:trPr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FD2" w:rsidRDefault="002D2FD2" w:rsidP="00A30456">
            <w:pPr>
              <w:pStyle w:val="ConsPlusNormal"/>
              <w:widowControl/>
              <w:numPr>
                <w:ilvl w:val="0"/>
                <w:numId w:val="10"/>
              </w:numPr>
              <w:ind w:left="0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Уровень ежегодного достижения показателей муниципальной программы «Развитие образования Краснояружского района на 2015-2020 годы» и ее подпрограмм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Char"/>
                <w:color w:val="000000"/>
                <w:sz w:val="24"/>
                <w:szCs w:val="24"/>
              </w:rPr>
              <w:t>МУ «Управление образования администрации Краснояружского района»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FD2" w:rsidRDefault="002D2FD2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D2FD2" w:rsidRDefault="002D2FD2" w:rsidP="002D2FD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>Исчерпывающий перечень показателей реализации данной подпрограммы представлен в приложении 1 к Программе.</w:t>
      </w:r>
    </w:p>
    <w:p w:rsidR="00B15281" w:rsidRDefault="00B15281"/>
    <w:sectPr w:rsidR="00B15281" w:rsidSect="002D2FD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2A84"/>
    <w:multiLevelType w:val="hybridMultilevel"/>
    <w:tmpl w:val="3A4E1924"/>
    <w:lvl w:ilvl="0" w:tplc="D2EC55E2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A29"/>
    <w:multiLevelType w:val="singleLevel"/>
    <w:tmpl w:val="C618267C"/>
    <w:lvl w:ilvl="0">
      <w:start w:val="1"/>
      <w:numFmt w:val="decimal"/>
      <w:lvlText w:val="%1.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4157F84"/>
    <w:multiLevelType w:val="hybridMultilevel"/>
    <w:tmpl w:val="BD586F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791E87"/>
    <w:multiLevelType w:val="hybridMultilevel"/>
    <w:tmpl w:val="CE1214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35155D"/>
    <w:multiLevelType w:val="hybridMultilevel"/>
    <w:tmpl w:val="34143FAE"/>
    <w:lvl w:ilvl="0" w:tplc="ABA4216A">
      <w:start w:val="2020"/>
      <w:numFmt w:val="decimal"/>
      <w:lvlText w:val="%1"/>
      <w:lvlJc w:val="left"/>
      <w:pPr>
        <w:ind w:left="960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AC64CA"/>
    <w:multiLevelType w:val="hybridMultilevel"/>
    <w:tmpl w:val="32843B6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23C81FCE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7E04C0AE">
      <w:start w:val="2020"/>
      <w:numFmt w:val="decimal"/>
      <w:lvlText w:val="%4"/>
      <w:lvlJc w:val="left"/>
      <w:pPr>
        <w:ind w:left="3840" w:hanging="60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3CC50CD7"/>
    <w:multiLevelType w:val="hybridMultilevel"/>
    <w:tmpl w:val="3E90AC26"/>
    <w:lvl w:ilvl="0" w:tplc="D15C57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B24135"/>
    <w:multiLevelType w:val="hybridMultilevel"/>
    <w:tmpl w:val="83CED9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1C4B29"/>
    <w:multiLevelType w:val="hybridMultilevel"/>
    <w:tmpl w:val="48181B0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0E3179"/>
    <w:multiLevelType w:val="hybridMultilevel"/>
    <w:tmpl w:val="7AF457D4"/>
    <w:lvl w:ilvl="0" w:tplc="F43E7A54">
      <w:start w:val="1"/>
      <w:numFmt w:val="decimal"/>
      <w:lvlText w:val="%1."/>
      <w:lvlJc w:val="left"/>
      <w:pPr>
        <w:ind w:left="677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BE5D3C"/>
    <w:multiLevelType w:val="hybridMultilevel"/>
    <w:tmpl w:val="43BE62B6"/>
    <w:lvl w:ilvl="0" w:tplc="0419000F">
      <w:start w:val="1"/>
      <w:numFmt w:val="decimal"/>
      <w:lvlText w:val="%1."/>
      <w:lvlJc w:val="left"/>
      <w:pPr>
        <w:ind w:left="142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FD2"/>
    <w:rsid w:val="00194D0B"/>
    <w:rsid w:val="00205C51"/>
    <w:rsid w:val="00252BEF"/>
    <w:rsid w:val="002B3CE1"/>
    <w:rsid w:val="002C24F2"/>
    <w:rsid w:val="002D2FD2"/>
    <w:rsid w:val="00467230"/>
    <w:rsid w:val="0051431A"/>
    <w:rsid w:val="00634DB7"/>
    <w:rsid w:val="00783E9E"/>
    <w:rsid w:val="007A62B3"/>
    <w:rsid w:val="00A74FD1"/>
    <w:rsid w:val="00B15281"/>
    <w:rsid w:val="00C061F8"/>
    <w:rsid w:val="00C56FDC"/>
    <w:rsid w:val="00FE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D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D2F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qFormat/>
    <w:rsid w:val="002D2FD2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  <w:style w:type="paragraph" w:customStyle="1" w:styleId="ConsPlusNormal">
    <w:name w:val="ConsPlusNormal"/>
    <w:rsid w:val="002D2F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D2F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2D2FD2"/>
    <w:rPr>
      <w:rFonts w:ascii="Times New Roman" w:hAnsi="Times New Roman" w:cs="Times New Roman" w:hint="default"/>
      <w:strike w:val="0"/>
      <w:dstrike w:val="0"/>
      <w:spacing w:val="1"/>
      <w:u w:val="none"/>
      <w:effect w:val="none"/>
    </w:rPr>
  </w:style>
  <w:style w:type="paragraph" w:customStyle="1" w:styleId="2">
    <w:name w:val="Абзац списка2"/>
    <w:basedOn w:val="a"/>
    <w:rsid w:val="00A74FD1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Секретарь1</cp:lastModifiedBy>
  <cp:revision>11</cp:revision>
  <dcterms:created xsi:type="dcterms:W3CDTF">2014-12-03T06:54:00Z</dcterms:created>
  <dcterms:modified xsi:type="dcterms:W3CDTF">2015-01-27T12:50:00Z</dcterms:modified>
</cp:coreProperties>
</file>